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1FCA" w14:textId="77777777" w:rsidR="008A0CF6" w:rsidRPr="00BE36F5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BE36F5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Pr="00BE36F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BE36F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社會科</w:t>
      </w:r>
      <w:r w:rsidRPr="00BE36F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BE36F5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BE36F5" w:rsidRPr="00BE36F5" w14:paraId="31FF54D2" w14:textId="77777777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1BD44E71" w14:textId="77777777" w:rsidR="008A0CF6" w:rsidRPr="00BE36F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14:paraId="3AD21886" w14:textId="77777777" w:rsidR="008A0CF6" w:rsidRPr="00BE36F5" w:rsidRDefault="00FF749D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馬蕙芬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29038D7F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14:paraId="0857F930" w14:textId="77777777" w:rsidR="008A0CF6" w:rsidRPr="00BE36F5" w:rsidRDefault="00FF749D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0535C0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9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/0</w:t>
            </w:r>
            <w:r w:rsidR="000535C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0535C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</w:tr>
      <w:tr w:rsidR="00BE36F5" w:rsidRPr="00BE36F5" w14:paraId="02017F63" w14:textId="77777777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14:paraId="2B65C07A" w14:textId="77777777" w:rsidR="008A0CF6" w:rsidRPr="00BE36F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14:paraId="7995C708" w14:textId="77777777" w:rsidR="008A0CF6" w:rsidRPr="00BE36F5" w:rsidRDefault="00FF749D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社會科</w:t>
            </w:r>
            <w:r w:rsidR="000535C0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素養命題理論與實作</w:t>
            </w:r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BE36F5" w:rsidRPr="00BE36F5" w14:paraId="42EA4D21" w14:textId="77777777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14:paraId="0E80A7A6" w14:textId="77777777" w:rsidR="00EC2EE0" w:rsidRPr="00BE36F5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14:paraId="78AC4500" w14:textId="77777777" w:rsidR="00EC2EE0" w:rsidRPr="00BE36F5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14:paraId="03DFFC9A" w14:textId="77777777" w:rsidR="00EC2EE0" w:rsidRPr="00BE36F5" w:rsidRDefault="00EC2EE0" w:rsidP="00A211E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BE36F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BE36F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BE36F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BE36F5">
              <w:rPr>
                <w:rFonts w:ascii="Times New Roman" w:hAnsi="Times New Roman" w:cs="Times New Roman"/>
                <w:color w:val="000000" w:themeColor="text1"/>
              </w:rPr>
              <w:t>國民及學前教育署</w:t>
            </w:r>
            <w:proofErr w:type="gramStart"/>
            <w:r w:rsidR="00AB0A5B" w:rsidRPr="00BE36F5">
              <w:rPr>
                <w:rFonts w:ascii="Times New Roman" w:hAnsi="Times New Roman" w:cs="Times New Roman"/>
                <w:color w:val="000000" w:themeColor="text1"/>
              </w:rPr>
              <w:t>臺教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BE36F5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proofErr w:type="gramEnd"/>
            <w:r w:rsidRPr="00BE36F5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BE36F5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BE36F5" w:rsidRPr="00BE36F5" w14:paraId="43688BEC" w14:textId="77777777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14:paraId="319DB2C5" w14:textId="77777777" w:rsidR="00206A43" w:rsidRPr="00BE36F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14:paraId="09E009DC" w14:textId="77777777" w:rsidR="00206A43" w:rsidRPr="00BE36F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14:paraId="72E6EBAD" w14:textId="77777777" w:rsidR="00206A43" w:rsidRPr="00BE36F5" w:rsidRDefault="00206A43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EC2EE0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14:paraId="1FEC32E0" w14:textId="77777777" w:rsidR="00206A43" w:rsidRPr="00BE36F5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BE36F5" w:rsidRPr="00BE36F5" w14:paraId="7136EFD8" w14:textId="77777777" w:rsidTr="00A211EF">
        <w:trPr>
          <w:trHeight w:hRule="exact" w:val="2778"/>
          <w:jc w:val="center"/>
        </w:trPr>
        <w:tc>
          <w:tcPr>
            <w:tcW w:w="1704" w:type="dxa"/>
            <w:vAlign w:val="center"/>
          </w:tcPr>
          <w:p w14:paraId="1CCCC0B1" w14:textId="77777777" w:rsidR="00F52004" w:rsidRPr="00BE36F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14:paraId="7609059D" w14:textId="77777777" w:rsidR="00A211EF" w:rsidRPr="00BE36F5" w:rsidRDefault="00A211EF" w:rsidP="00A211EF">
            <w:pPr>
              <w:ind w:firstLineChars="200" w:firstLine="5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 w:hint="eastAsia"/>
                <w:color w:val="000000" w:themeColor="text1"/>
              </w:rPr>
              <w:t>本研習依本校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107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</w:rPr>
              <w:t>學年度高中優質化「子計畫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B-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教師課程協作與教學增能計畫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</w:rPr>
              <w:t>」辦理。</w:t>
            </w:r>
          </w:p>
          <w:p w14:paraId="53294488" w14:textId="77777777" w:rsidR="008A0CF6" w:rsidRPr="00BE36F5" w:rsidRDefault="00A211EF" w:rsidP="004555CA">
            <w:pPr>
              <w:ind w:firstLineChars="200" w:firstLine="5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本研習邀請</w:t>
            </w:r>
            <w:r w:rsidR="00747AAD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台南</w:t>
            </w:r>
            <w:proofErr w:type="gramStart"/>
            <w:r w:rsidR="00747AAD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一</w:t>
            </w:r>
            <w:proofErr w:type="gramEnd"/>
            <w:r w:rsidR="00747AAD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中</w:t>
            </w:r>
            <w:r w:rsidR="008E2012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資訊組長及</w:t>
            </w:r>
            <w:r w:rsidR="00747AAD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地理老師謝承霖老師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蒞校專講</w:t>
            </w:r>
            <w:r w:rsidR="00CD1ABB" w:rsidRPr="00BE36F5">
              <w:rPr>
                <w:rFonts w:ascii="Times New Roman" w:hAnsi="Times New Roman" w:cs="Times New Roman"/>
                <w:color w:val="000000" w:themeColor="text1"/>
                <w:szCs w:val="32"/>
              </w:rPr>
              <w:t>，</w:t>
            </w:r>
            <w:r w:rsidR="005F0078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謝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老師</w:t>
            </w:r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為地理學科中</w:t>
            </w:r>
            <w:r w:rsid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心</w:t>
            </w:r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素養命題教師，也在台南地區招集有志教師一起研發素養試題，因此希望邀請謝老師來分享素養試題的核心</w:t>
            </w:r>
            <w:proofErr w:type="gramStart"/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概念與如何從文</w:t>
            </w:r>
            <w:proofErr w:type="gramEnd"/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本擷取知識點並轉換變成素養試題</w:t>
            </w:r>
            <w:r w:rsidR="00723193" w:rsidRPr="00BE36F5">
              <w:rPr>
                <w:rFonts w:ascii="Times New Roman" w:hAnsi="Times New Roman" w:cs="Times New Roman"/>
                <w:color w:val="000000" w:themeColor="text1"/>
                <w:szCs w:val="32"/>
              </w:rPr>
              <w:t>，</w:t>
            </w:r>
            <w:r w:rsidR="00CD1ABB" w:rsidRPr="00BE36F5">
              <w:rPr>
                <w:rFonts w:ascii="Times New Roman" w:hAnsi="Times New Roman" w:cs="Times New Roman"/>
                <w:color w:val="000000" w:themeColor="text1"/>
                <w:szCs w:val="32"/>
              </w:rPr>
              <w:t>以提升本校</w:t>
            </w:r>
            <w:r w:rsidR="00723193" w:rsidRPr="00BE36F5">
              <w:rPr>
                <w:rFonts w:ascii="Times New Roman" w:hAnsi="Times New Roman" w:cs="Times New Roman"/>
                <w:color w:val="000000" w:themeColor="text1"/>
                <w:szCs w:val="32"/>
              </w:rPr>
              <w:t>社會科教師團隊</w:t>
            </w:r>
            <w:r w:rsidR="004555CA" w:rsidRPr="00BE36F5">
              <w:rPr>
                <w:rFonts w:ascii="Times New Roman" w:hAnsi="Times New Roman" w:cs="Times New Roman" w:hint="eastAsia"/>
                <w:color w:val="000000" w:themeColor="text1"/>
                <w:szCs w:val="32"/>
              </w:rPr>
              <w:t>素養命題的概念與能力</w:t>
            </w:r>
            <w:r w:rsidR="00CD1ABB" w:rsidRPr="00BE36F5">
              <w:rPr>
                <w:rFonts w:ascii="Times New Roman" w:hAnsi="Times New Roman" w:cs="Times New Roman"/>
                <w:color w:val="000000" w:themeColor="text1"/>
                <w:szCs w:val="32"/>
              </w:rPr>
              <w:t>。</w:t>
            </w:r>
          </w:p>
        </w:tc>
      </w:tr>
      <w:tr w:rsidR="00BE36F5" w:rsidRPr="00BE36F5" w14:paraId="367E6132" w14:textId="77777777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14:paraId="639C1486" w14:textId="77777777" w:rsidR="00E100B7" w:rsidRPr="00BE36F5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14:paraId="75CC379C" w14:textId="68BDFDA8" w:rsidR="00E100B7" w:rsidRPr="00BE36F5" w:rsidRDefault="00E100B7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9F123D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</w:t>
            </w:r>
            <w:r w:rsidR="009F123D"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月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27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日（</w:t>
            </w:r>
            <w:r w:rsidR="009F123D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三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）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AM:</w:t>
            </w:r>
            <w:r w:rsidR="003F10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3F10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~</w:t>
            </w:r>
            <w:r w:rsidR="003F10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3F10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55</w:t>
            </w:r>
          </w:p>
        </w:tc>
      </w:tr>
      <w:tr w:rsidR="00BE36F5" w:rsidRPr="00BE36F5" w14:paraId="1EC31928" w14:textId="77777777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14:paraId="29638904" w14:textId="77777777" w:rsidR="00206A43" w:rsidRPr="00BE36F5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14:paraId="6A8C2DBA" w14:textId="77777777" w:rsidR="00206A43" w:rsidRPr="00BE36F5" w:rsidRDefault="00300BE0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參</w:t>
            </w:r>
            <w:proofErr w:type="gramStart"/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 xml:space="preserve">訪實察　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觀課議課</w:t>
            </w:r>
            <w:proofErr w:type="gramEnd"/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BE36F5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BE36F5" w:rsidRPr="00BE36F5" w14:paraId="17BDD1E7" w14:textId="77777777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14:paraId="3DA8CC2D" w14:textId="77777777" w:rsidR="008A0CF6" w:rsidRPr="00BE36F5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14:paraId="0FADC07A" w14:textId="77777777" w:rsidR="008A0CF6" w:rsidRPr="00BE36F5" w:rsidRDefault="005350AA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國</w:t>
            </w:r>
            <w:r w:rsidR="00EC2EE0" w:rsidRPr="00BE36F5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立</w:t>
            </w:r>
            <w:r w:rsidR="00300BE0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台南</w:t>
            </w:r>
            <w:proofErr w:type="gramStart"/>
            <w:r w:rsidR="00300BE0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一</w:t>
            </w:r>
            <w:proofErr w:type="gramEnd"/>
            <w:r w:rsidR="00300BE0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中資訊組長謝承霖老師</w:t>
            </w:r>
          </w:p>
        </w:tc>
      </w:tr>
      <w:tr w:rsidR="00BE36F5" w:rsidRPr="00BE36F5" w14:paraId="1BD58CCF" w14:textId="77777777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14:paraId="682A4CA1" w14:textId="77777777" w:rsidR="00EC2EE0" w:rsidRPr="00BE36F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14:paraId="5D47DED4" w14:textId="0E541757" w:rsidR="003F10A7" w:rsidRDefault="003F10A7" w:rsidP="0053409F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玄瀚館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樓</w:t>
            </w:r>
          </w:p>
          <w:p w14:paraId="39CAA1CB" w14:textId="7B894C7A" w:rsidR="00EC2EE0" w:rsidRPr="00BE36F5" w:rsidRDefault="00300BE0" w:rsidP="0053409F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Chrome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雲端教室</w:t>
            </w:r>
          </w:p>
        </w:tc>
        <w:tc>
          <w:tcPr>
            <w:tcW w:w="1692" w:type="dxa"/>
            <w:vAlign w:val="center"/>
          </w:tcPr>
          <w:p w14:paraId="2DADB267" w14:textId="77777777" w:rsidR="00EC2EE0" w:rsidRPr="00BE36F5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14:paraId="7BA1E218" w14:textId="77777777" w:rsidR="00EC2EE0" w:rsidRPr="00BE36F5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14:paraId="0C6BBA44" w14:textId="77777777" w:rsidR="00EC2EE0" w:rsidRPr="00BE36F5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</w:t>
            </w:r>
            <w:proofErr w:type="gramStart"/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　　　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proofErr w:type="gramEnd"/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BE36F5" w:rsidRPr="00BE36F5" w14:paraId="4EB0D314" w14:textId="77777777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14:paraId="6A87AD53" w14:textId="77777777" w:rsidR="00EC2EE0" w:rsidRPr="00BE36F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14:paraId="721137F8" w14:textId="77777777" w:rsidR="00EC2EE0" w:rsidRPr="00BE36F5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14:paraId="199D17BD" w14:textId="77777777" w:rsidR="00EC2EE0" w:rsidRPr="00BE36F5" w:rsidRDefault="00EC2EE0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BE36F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14:paraId="3AA45DD7" w14:textId="77777777" w:rsidR="00EC2EE0" w:rsidRPr="00BE36F5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proofErr w:type="gramEnd"/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BE36F5" w:rsidRPr="00BE36F5" w14:paraId="1671E199" w14:textId="77777777" w:rsidTr="00A211EF">
        <w:trPr>
          <w:cantSplit/>
          <w:trHeight w:val="3515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09E752A" w14:textId="77777777" w:rsidR="00EC2EE0" w:rsidRPr="00BE36F5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14:paraId="0A01B05E" w14:textId="77777777" w:rsidR="00EC2EE0" w:rsidRPr="00BE36F5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14:paraId="7DD7AD08" w14:textId="77777777" w:rsidR="001B36BD" w:rsidRPr="00BE36F5" w:rsidRDefault="00157DB9" w:rsidP="001B36B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0:15~10:20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主持人開場</w:t>
            </w:r>
          </w:p>
          <w:p w14:paraId="56161686" w14:textId="77777777" w:rsidR="00157DB9" w:rsidRPr="00BE36F5" w:rsidRDefault="00157DB9" w:rsidP="001B36B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0:20~11:50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核心問題發想、跨科整合操作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14:paraId="286AEE05" w14:textId="77777777" w:rsidR="00157DB9" w:rsidRPr="00BE36F5" w:rsidRDefault="00157DB9" w:rsidP="00157DB9">
            <w:pPr>
              <w:pStyle w:val="a8"/>
              <w:numPr>
                <w:ilvl w:val="0"/>
                <w:numId w:val="4"/>
              </w:numPr>
              <w:ind w:leftChars="204" w:left="105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核心問題發想</w:t>
            </w:r>
          </w:p>
          <w:p w14:paraId="2939F967" w14:textId="77777777" w:rsidR="00157DB9" w:rsidRPr="00BE36F5" w:rsidRDefault="00157DB9" w:rsidP="00157DB9">
            <w:pPr>
              <w:ind w:leftChars="204" w:left="57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教學邏輯串接</w:t>
            </w:r>
          </w:p>
          <w:p w14:paraId="3021B81D" w14:textId="77777777" w:rsidR="00157DB9" w:rsidRPr="00BE36F5" w:rsidRDefault="00157DB9" w:rsidP="00157DB9">
            <w:pPr>
              <w:ind w:leftChars="204" w:left="57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知識點及技能擷取</w:t>
            </w:r>
          </w:p>
          <w:p w14:paraId="18A10641" w14:textId="77777777" w:rsidR="00157DB9" w:rsidRPr="00BE36F5" w:rsidRDefault="00157DB9" w:rsidP="00157DB9">
            <w:pPr>
              <w:pStyle w:val="a8"/>
              <w:numPr>
                <w:ilvl w:val="0"/>
                <w:numId w:val="4"/>
              </w:numPr>
              <w:ind w:leftChars="204" w:left="105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跨科整合</w:t>
            </w:r>
            <w:bookmarkStart w:id="0" w:name="_GoBack"/>
            <w:bookmarkEnd w:id="0"/>
          </w:p>
          <w:p w14:paraId="7479BDA8" w14:textId="77777777" w:rsidR="00157DB9" w:rsidRPr="00BE36F5" w:rsidRDefault="00157DB9" w:rsidP="00157DB9">
            <w:pPr>
              <w:ind w:leftChars="204" w:left="57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社會三科知識點整合</w:t>
            </w:r>
          </w:p>
          <w:p w14:paraId="7D6DD242" w14:textId="77777777" w:rsidR="00157DB9" w:rsidRPr="00BE36F5" w:rsidRDefault="00157DB9" w:rsidP="00157DB9">
            <w:pPr>
              <w:ind w:leftChars="204" w:left="571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情境素材收集</w:t>
            </w:r>
          </w:p>
          <w:p w14:paraId="79283478" w14:textId="77777777" w:rsidR="00E100B7" w:rsidRPr="00BE36F5" w:rsidRDefault="00157DB9" w:rsidP="001B36B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1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1:50~11:55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課程總結</w:t>
            </w:r>
          </w:p>
        </w:tc>
      </w:tr>
    </w:tbl>
    <w:p w14:paraId="29E863C1" w14:textId="77777777" w:rsidR="008A0CF6" w:rsidRPr="00BE36F5" w:rsidRDefault="008A0CF6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BE36F5" w:rsidRPr="00BE36F5" w14:paraId="0A1BE9C9" w14:textId="77777777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14:paraId="5347AD4B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科內協助同仁</w:t>
            </w:r>
          </w:p>
          <w:p w14:paraId="7FCFE957" w14:textId="77777777" w:rsidR="008A0CF6" w:rsidRPr="00BE36F5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proofErr w:type="gramStart"/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</w:t>
            </w:r>
            <w:proofErr w:type="gramEnd"/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右列資料請以科為單位</w:t>
            </w:r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proofErr w:type="gramStart"/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</w:t>
            </w:r>
            <w:proofErr w:type="gramEnd"/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，並請設置「教師進修」資料夾，</w:t>
            </w:r>
            <w:proofErr w:type="gramStart"/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以利彙</w:t>
            </w:r>
            <w:proofErr w:type="gramEnd"/>
            <w:r w:rsidR="000D2804"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整，謝謝！</w:t>
            </w:r>
            <w:r w:rsidRPr="00BE36F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6637994D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14:paraId="7E0111FC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BE36F5" w:rsidRPr="00BE36F5" w14:paraId="74E2A06C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6BE47399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36339B89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BE36F5" w:rsidRPr="00BE36F5" w14:paraId="50CAA297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35313E47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3D2F0B20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proofErr w:type="gramStart"/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陳哲融</w:t>
            </w:r>
            <w:proofErr w:type="gramEnd"/>
          </w:p>
        </w:tc>
      </w:tr>
      <w:tr w:rsidR="00BE36F5" w:rsidRPr="00BE36F5" w14:paraId="0A4094DC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08CC5E24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2344320B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BE36F5" w:rsidRPr="00BE36F5" w14:paraId="760A0401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6A9B6C9F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67A31282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BE36F5" w:rsidRPr="00BE36F5" w14:paraId="5BA032D7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79488116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6D8D2A64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賴定煌</w:t>
            </w:r>
          </w:p>
        </w:tc>
      </w:tr>
      <w:tr w:rsidR="00BE36F5" w:rsidRPr="00BE36F5" w14:paraId="27063E84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2BCB4D54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31626695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E36F5" w:rsidRPr="00BE36F5" w14:paraId="75B0CE56" w14:textId="77777777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3599265F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14:paraId="4F61CAE0" w14:textId="77777777" w:rsidR="008A0CF6" w:rsidRPr="00BE36F5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E36F5" w:rsidRPr="00BE36F5" w14:paraId="09077324" w14:textId="77777777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14:paraId="1AE8A6B7" w14:textId="77777777" w:rsidR="008A0CF6" w:rsidRPr="00BE36F5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14:paraId="6A507C7D" w14:textId="77777777" w:rsidR="008A0CF6" w:rsidRPr="00BE36F5" w:rsidRDefault="008A0CF6" w:rsidP="00AA59A6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需各行政處室協助事項，</w:t>
            </w:r>
            <w:proofErr w:type="gramStart"/>
            <w:r w:rsidRPr="00BE36F5">
              <w:rPr>
                <w:rFonts w:ascii="Times New Roman" w:hAnsi="Times New Roman" w:cs="Times New Roman"/>
                <w:color w:val="000000" w:themeColor="text1"/>
              </w:rPr>
              <w:t>請條列</w:t>
            </w:r>
            <w:proofErr w:type="gramEnd"/>
            <w:r w:rsidRPr="00BE36F5">
              <w:rPr>
                <w:rFonts w:ascii="Times New Roman" w:hAnsi="Times New Roman" w:cs="Times New Roman"/>
                <w:color w:val="000000" w:themeColor="text1"/>
              </w:rPr>
              <w:t>於下：</w:t>
            </w:r>
          </w:p>
          <w:p w14:paraId="2CC4C897" w14:textId="77777777" w:rsidR="00AC30EA" w:rsidRPr="00BE36F5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請協助研習計畫公文上呈與會簽</w:t>
            </w:r>
          </w:p>
          <w:p w14:paraId="14500207" w14:textId="77777777" w:rsidR="00AC30EA" w:rsidRPr="00BE36F5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請協助發邀請公文到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</w:rPr>
              <w:t>台南</w:t>
            </w:r>
            <w:proofErr w:type="gramStart"/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</w:rPr>
              <w:t>一</w:t>
            </w:r>
            <w:proofErr w:type="gramEnd"/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="00CD1ABB" w:rsidRPr="00BE36F5">
              <w:rPr>
                <w:rFonts w:ascii="Times New Roman" w:hAnsi="Times New Roman" w:cs="Times New Roman"/>
                <w:color w:val="000000" w:themeColor="text1"/>
              </w:rPr>
              <w:t>，以利講師請公假</w:t>
            </w:r>
          </w:p>
          <w:p w14:paraId="5C6A90B8" w14:textId="77777777" w:rsidR="0058468F" w:rsidRPr="00BE36F5" w:rsidRDefault="00AC30EA" w:rsidP="00BE36F5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請協助動支</w:t>
            </w:r>
            <w:r w:rsidR="00FB6E1C" w:rsidRPr="00BE36F5">
              <w:rPr>
                <w:rFonts w:ascii="Times New Roman" w:hAnsi="Times New Roman" w:cs="Times New Roman" w:hint="eastAsia"/>
                <w:color w:val="000000" w:themeColor="text1"/>
                <w:u w:val="single"/>
              </w:rPr>
              <w:t>謝承霖</w:t>
            </w:r>
            <w:r w:rsidRPr="00BE36F5">
              <w:rPr>
                <w:rFonts w:ascii="Times New Roman" w:hAnsi="Times New Roman" w:cs="Times New Roman"/>
                <w:color w:val="000000" w:themeColor="text1"/>
                <w:u w:val="single"/>
              </w:rPr>
              <w:t>老師</w:t>
            </w:r>
            <w:r w:rsidRPr="00BE36F5">
              <w:rPr>
                <w:rFonts w:ascii="Times New Roman" w:hAnsi="Times New Roman" w:cs="Times New Roman"/>
                <w:color w:val="000000" w:themeColor="text1"/>
              </w:rPr>
              <w:t>授課鐘點費</w:t>
            </w:r>
          </w:p>
          <w:p w14:paraId="7F3EDC4D" w14:textId="77777777" w:rsidR="00AC30EA" w:rsidRPr="00BE36F5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請協助上網填報人員研習時數</w:t>
            </w:r>
          </w:p>
          <w:p w14:paraId="299660AC" w14:textId="77777777" w:rsidR="008A0CF6" w:rsidRPr="00BE36F5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</w:rPr>
              <w:t>請協助成果上呈</w:t>
            </w:r>
          </w:p>
        </w:tc>
      </w:tr>
      <w:tr w:rsidR="00BE36F5" w:rsidRPr="00BE36F5" w14:paraId="4385719C" w14:textId="77777777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7DD8D895" w14:textId="77777777" w:rsidR="008A0CF6" w:rsidRPr="00BE36F5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E36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14:paraId="02F9C84A" w14:textId="77777777" w:rsidR="008A0CF6" w:rsidRPr="00BE36F5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71644663" w14:textId="77777777" w:rsidR="008A0CF6" w:rsidRPr="00BE36F5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36F5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BE36F5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14:paraId="2EED3735" w14:textId="77777777" w:rsidR="008A0CF6" w:rsidRPr="00BE36F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BE36F5">
        <w:rPr>
          <w:rFonts w:ascii="Times New Roman" w:hAnsi="Times New Roman" w:cs="Times New Roman"/>
          <w:color w:val="000000" w:themeColor="text1"/>
          <w:kern w:val="0"/>
        </w:rPr>
        <w:t>1.</w:t>
      </w:r>
      <w:r w:rsidRPr="00BE36F5">
        <w:rPr>
          <w:rFonts w:ascii="Times New Roman" w:hAnsi="Times New Roman" w:cs="Times New Roman"/>
          <w:color w:val="000000" w:themeColor="text1"/>
          <w:kern w:val="0"/>
        </w:rPr>
        <w:t>最遲研習前十四日，請</w:t>
      </w:r>
      <w:proofErr w:type="gramStart"/>
      <w:r w:rsidRPr="00BE36F5">
        <w:rPr>
          <w:rFonts w:ascii="Times New Roman" w:hAnsi="Times New Roman" w:cs="Times New Roman"/>
          <w:color w:val="000000" w:themeColor="text1"/>
          <w:kern w:val="0"/>
        </w:rPr>
        <w:t>將此表送</w:t>
      </w:r>
      <w:proofErr w:type="gramEnd"/>
      <w:r w:rsidRPr="00BE36F5">
        <w:rPr>
          <w:rFonts w:ascii="Times New Roman" w:hAnsi="Times New Roman" w:cs="Times New Roman"/>
          <w:color w:val="000000" w:themeColor="text1"/>
          <w:kern w:val="0"/>
        </w:rPr>
        <w:t>至教學組，以利</w:t>
      </w:r>
      <w:proofErr w:type="gramStart"/>
      <w:r w:rsidRPr="00BE36F5">
        <w:rPr>
          <w:rFonts w:ascii="Times New Roman" w:hAnsi="Times New Roman" w:cs="Times New Roman"/>
          <w:color w:val="000000" w:themeColor="text1"/>
          <w:kern w:val="0"/>
        </w:rPr>
        <w:t>上呈及安</w:t>
      </w:r>
      <w:proofErr w:type="gramEnd"/>
      <w:r w:rsidRPr="00BE36F5">
        <w:rPr>
          <w:rFonts w:ascii="Times New Roman" w:hAnsi="Times New Roman" w:cs="Times New Roman"/>
          <w:color w:val="000000" w:themeColor="text1"/>
          <w:kern w:val="0"/>
        </w:rPr>
        <w:t>排研習。</w:t>
      </w:r>
    </w:p>
    <w:p w14:paraId="5D6BADD1" w14:textId="77777777" w:rsidR="008A0CF6" w:rsidRPr="00BE36F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BE36F5">
        <w:rPr>
          <w:rFonts w:ascii="Times New Roman" w:hAnsi="Times New Roman" w:cs="Times New Roman"/>
          <w:color w:val="000000" w:themeColor="text1"/>
          <w:kern w:val="0"/>
        </w:rPr>
        <w:t>2.</w:t>
      </w:r>
      <w:r w:rsidRPr="00BE36F5">
        <w:rPr>
          <w:rFonts w:ascii="Times New Roman" w:hAnsi="Times New Roman" w:cs="Times New Roman"/>
          <w:color w:val="000000" w:themeColor="text1"/>
          <w:kern w:val="0"/>
        </w:rPr>
        <w:t>簽到／</w:t>
      </w:r>
      <w:proofErr w:type="gramStart"/>
      <w:r w:rsidRPr="00BE36F5">
        <w:rPr>
          <w:rFonts w:ascii="Times New Roman" w:hAnsi="Times New Roman" w:cs="Times New Roman"/>
          <w:color w:val="000000" w:themeColor="text1"/>
          <w:kern w:val="0"/>
        </w:rPr>
        <w:t>退表</w:t>
      </w:r>
      <w:proofErr w:type="gramEnd"/>
      <w:r w:rsidRPr="00BE36F5">
        <w:rPr>
          <w:rFonts w:ascii="Times New Roman" w:hAnsi="Times New Roman" w:cs="Times New Roman"/>
          <w:color w:val="000000" w:themeColor="text1"/>
          <w:kern w:val="0"/>
        </w:rPr>
        <w:t>、講師領據、回饋單請於研習隔日送回教學組。</w:t>
      </w:r>
    </w:p>
    <w:p w14:paraId="06F8024C" w14:textId="77777777" w:rsidR="008A0CF6" w:rsidRPr="00BE36F5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BE36F5">
        <w:rPr>
          <w:rFonts w:ascii="Times New Roman" w:hAnsi="Times New Roman" w:cs="Times New Roman"/>
          <w:color w:val="000000" w:themeColor="text1"/>
          <w:kern w:val="0"/>
        </w:rPr>
        <w:t>3.</w:t>
      </w:r>
      <w:r w:rsidRPr="00BE36F5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</w:t>
      </w:r>
      <w:proofErr w:type="gramStart"/>
      <w:r w:rsidRPr="00BE36F5">
        <w:rPr>
          <w:rFonts w:ascii="Times New Roman" w:hAnsi="Times New Roman" w:cs="Times New Roman"/>
          <w:color w:val="000000" w:themeColor="text1"/>
          <w:kern w:val="0"/>
        </w:rPr>
        <w:t>一</w:t>
      </w:r>
      <w:proofErr w:type="gramEnd"/>
      <w:r w:rsidRPr="00BE36F5">
        <w:rPr>
          <w:rFonts w:ascii="Times New Roman" w:hAnsi="Times New Roman" w:cs="Times New Roman"/>
          <w:color w:val="000000" w:themeColor="text1"/>
          <w:kern w:val="0"/>
        </w:rPr>
        <w:t>週內送回教學組。</w:t>
      </w:r>
    </w:p>
    <w:p w14:paraId="737CC924" w14:textId="77777777" w:rsidR="008A0CF6" w:rsidRPr="00BE36F5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BE36F5">
        <w:rPr>
          <w:rFonts w:ascii="Times New Roman" w:hAnsi="Times New Roman" w:cs="Times New Roman"/>
          <w:color w:val="000000" w:themeColor="text1"/>
          <w:kern w:val="0"/>
        </w:rPr>
        <w:t>4.</w:t>
      </w:r>
      <w:r w:rsidRPr="00BE36F5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BE36F5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684B" w14:textId="77777777" w:rsidR="00C4380D" w:rsidRDefault="00C4380D" w:rsidP="00F52004">
      <w:r>
        <w:separator/>
      </w:r>
    </w:p>
  </w:endnote>
  <w:endnote w:type="continuationSeparator" w:id="0">
    <w:p w14:paraId="13BF0BEB" w14:textId="77777777" w:rsidR="00C4380D" w:rsidRDefault="00C4380D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A0A3" w14:textId="77777777" w:rsidR="00C4380D" w:rsidRDefault="00C4380D" w:rsidP="00F52004">
      <w:r>
        <w:separator/>
      </w:r>
    </w:p>
  </w:footnote>
  <w:footnote w:type="continuationSeparator" w:id="0">
    <w:p w14:paraId="2EA5ECFB" w14:textId="77777777" w:rsidR="00C4380D" w:rsidRDefault="00C4380D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3C1791"/>
    <w:multiLevelType w:val="hybridMultilevel"/>
    <w:tmpl w:val="744A9F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535C0"/>
    <w:rsid w:val="00080149"/>
    <w:rsid w:val="0008105B"/>
    <w:rsid w:val="000D2804"/>
    <w:rsid w:val="000F08AA"/>
    <w:rsid w:val="00120DD6"/>
    <w:rsid w:val="00150710"/>
    <w:rsid w:val="00157DB9"/>
    <w:rsid w:val="001854EE"/>
    <w:rsid w:val="00185755"/>
    <w:rsid w:val="001B36BD"/>
    <w:rsid w:val="001F0AE5"/>
    <w:rsid w:val="00206A43"/>
    <w:rsid w:val="002D5B62"/>
    <w:rsid w:val="002F0C57"/>
    <w:rsid w:val="00300BE0"/>
    <w:rsid w:val="003A16A1"/>
    <w:rsid w:val="003B42D7"/>
    <w:rsid w:val="003F020D"/>
    <w:rsid w:val="003F10A7"/>
    <w:rsid w:val="00442A4C"/>
    <w:rsid w:val="004555CA"/>
    <w:rsid w:val="00474E39"/>
    <w:rsid w:val="00481260"/>
    <w:rsid w:val="004A1CC1"/>
    <w:rsid w:val="005000DA"/>
    <w:rsid w:val="0053409F"/>
    <w:rsid w:val="005350AA"/>
    <w:rsid w:val="00536252"/>
    <w:rsid w:val="0056777F"/>
    <w:rsid w:val="00573670"/>
    <w:rsid w:val="0058451B"/>
    <w:rsid w:val="0058468F"/>
    <w:rsid w:val="005D5DC4"/>
    <w:rsid w:val="005F0078"/>
    <w:rsid w:val="005F2DB7"/>
    <w:rsid w:val="0060478B"/>
    <w:rsid w:val="0064365B"/>
    <w:rsid w:val="00673F80"/>
    <w:rsid w:val="00680FBF"/>
    <w:rsid w:val="0068134B"/>
    <w:rsid w:val="00695880"/>
    <w:rsid w:val="006C6317"/>
    <w:rsid w:val="00723193"/>
    <w:rsid w:val="00747AAD"/>
    <w:rsid w:val="00772920"/>
    <w:rsid w:val="00775553"/>
    <w:rsid w:val="007C7198"/>
    <w:rsid w:val="00813433"/>
    <w:rsid w:val="0082367F"/>
    <w:rsid w:val="00831B18"/>
    <w:rsid w:val="008536CC"/>
    <w:rsid w:val="00873A9B"/>
    <w:rsid w:val="008A0CF6"/>
    <w:rsid w:val="008E2012"/>
    <w:rsid w:val="009437FA"/>
    <w:rsid w:val="009443FD"/>
    <w:rsid w:val="009940C7"/>
    <w:rsid w:val="009952CD"/>
    <w:rsid w:val="009B29D5"/>
    <w:rsid w:val="009F123D"/>
    <w:rsid w:val="00A11EF5"/>
    <w:rsid w:val="00A211EF"/>
    <w:rsid w:val="00A25765"/>
    <w:rsid w:val="00AA59A6"/>
    <w:rsid w:val="00AB0A5B"/>
    <w:rsid w:val="00AC30EA"/>
    <w:rsid w:val="00BE36F5"/>
    <w:rsid w:val="00C156AE"/>
    <w:rsid w:val="00C1678A"/>
    <w:rsid w:val="00C4380D"/>
    <w:rsid w:val="00C46F83"/>
    <w:rsid w:val="00C50FE4"/>
    <w:rsid w:val="00C56C79"/>
    <w:rsid w:val="00C64654"/>
    <w:rsid w:val="00C85838"/>
    <w:rsid w:val="00C962B8"/>
    <w:rsid w:val="00CD1ABB"/>
    <w:rsid w:val="00D23EEA"/>
    <w:rsid w:val="00D25866"/>
    <w:rsid w:val="00D87FD2"/>
    <w:rsid w:val="00DE05F2"/>
    <w:rsid w:val="00DE46BB"/>
    <w:rsid w:val="00E07966"/>
    <w:rsid w:val="00E100B7"/>
    <w:rsid w:val="00E44556"/>
    <w:rsid w:val="00E55F22"/>
    <w:rsid w:val="00E902EA"/>
    <w:rsid w:val="00EA745B"/>
    <w:rsid w:val="00EB218A"/>
    <w:rsid w:val="00EC2EE0"/>
    <w:rsid w:val="00EE1723"/>
    <w:rsid w:val="00EE210D"/>
    <w:rsid w:val="00F52004"/>
    <w:rsid w:val="00F733CA"/>
    <w:rsid w:val="00F92F6F"/>
    <w:rsid w:val="00F9595D"/>
    <w:rsid w:val="00F96BB6"/>
    <w:rsid w:val="00FB6E1C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92886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157D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15</cp:revision>
  <cp:lastPrinted>2019-03-07T09:25:00Z</cp:lastPrinted>
  <dcterms:created xsi:type="dcterms:W3CDTF">2017-08-02T15:58:00Z</dcterms:created>
  <dcterms:modified xsi:type="dcterms:W3CDTF">2019-03-07T09:28:00Z</dcterms:modified>
</cp:coreProperties>
</file>